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60"/>
      </w:pPr>
      <w:r>
        <w:rPr>
          <w:b/>
          <w:sz w:val="28"/>
          <w:szCs w:val="28"/>
        </w:rPr>
        <w:t xml:space="preserve">ДОГОВОР НА ОКАЗАНИЕ УСЛУГ ПО ПРЕДОСТАВЛЕНИЮ IT-СПЕЦИАЛИСТОВ (АУТСТАФФИНГ)</w:t>
      </w:r>
    </w:p>
    <w:p>
      <w:pPr>
        <w:jc w:val="center"/>
        <w:spacing w:after="120"/>
      </w:pPr>
      <w:r>
        <w:t xml:space="preserve">№ </w:t>
      </w:r>
      <w:r>
        <w:rPr>
          <w:u w:val="single"/>
        </w:rPr>
        <w:t xml:space="preserve">          </w:t>
      </w:r>
    </w:p>
    <w:p>
      <w:pPr>
        <w:jc w:val="center"/>
        <w:spacing w:after="160"/>
      </w:pPr>
      <w:r>
        <w:t xml:space="preserve">г. Москва				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            </w:t>
      </w:r>
      <w:r>
        <w:t xml:space="preserve"> 20</w:t>
      </w:r>
      <w:r>
        <w:rPr>
          <w:u w:val="single"/>
        </w:rPr>
        <w:t xml:space="preserve">    </w:t>
      </w:r>
      <w:r>
        <w:t xml:space="preserve"> г.</w:t>
      </w:r>
    </w:p>
    <w:p>
      <w:pPr>
        <w:jc w:val="both"/>
        <w:spacing w:after="120"/>
      </w:pPr>
      <w:r>
        <w:t xml:space="preserve">Общество с ограниченной ответственностью «</w:t>
      </w:r>
      <w:r>
        <w:rPr>
          <w:u w:val="single"/>
        </w:rPr>
        <w:t xml:space="preserve">                    </w:t>
      </w:r>
      <w:r>
        <w:t xml:space="preserve">», именуемое в дальнейшем «Исполнитель», в лице Генерального директора </w:t>
      </w:r>
      <w:r>
        <w:rPr>
          <w:u w:val="single"/>
        </w:rPr>
        <w:t xml:space="preserve">                    </w:t>
      </w:r>
      <w:r>
        <w:t xml:space="preserve">, действующего на основании Устава, с одной стороны и</w:t>
      </w:r>
    </w:p>
    <w:p>
      <w:pPr>
        <w:jc w:val="both"/>
        <w:spacing w:after="160"/>
      </w:pPr>
      <w:r>
        <w:t xml:space="preserve">Общество с ограниченной ответственностью «</w:t>
      </w:r>
      <w:r>
        <w:rPr>
          <w:u w:val="single"/>
        </w:rPr>
        <w:t xml:space="preserve">                    </w:t>
      </w:r>
      <w:r>
        <w:t xml:space="preserve">», именуемое в дальнейшем «Заказчик», в лице Генерального директора </w:t>
      </w:r>
      <w:r>
        <w:rPr>
          <w:u w:val="single"/>
        </w:rPr>
        <w:t xml:space="preserve">                    </w:t>
      </w:r>
      <w:r>
        <w:t xml:space="preserve">, действующего на основании Устава, с другой стороны, именуемые в дальнейшем Стороны, заключили настоящий Договор о нижеследующем:</w:t>
      </w:r>
    </w:p>
    <w:p>
      <w:pPr>
        <w:jc w:val="center"/>
        <w:spacing w:before="160" w:after="80"/>
      </w:pPr>
      <w:r>
        <w:rPr>
          <w:b/>
        </w:rPr>
        <w:t xml:space="preserve">1.    Понятия и определения.</w:t>
      </w:r>
    </w:p>
    <w:p>
      <w:pPr>
        <w:jc w:val="both"/>
        <w:spacing w:after="80"/>
      </w:pPr>
      <w:r>
        <w:t xml:space="preserve">В настоящем Договоре следующие слова и выражения будут иметь значения, определяемые ниже:</w:t>
      </w:r>
    </w:p>
    <w:p>
      <w:pPr>
        <w:jc w:val="both"/>
        <w:spacing w:after="80"/>
      </w:pPr>
      <w:r>
        <w:t xml:space="preserve">1.1 «Рабочие дни» - дни с понедельника по пятницу включительно, за исключением выходных и нерабочих праздничных дней в соответствии с законодательством Российской Федерации.</w:t>
      </w:r>
    </w:p>
    <w:p>
      <w:pPr>
        <w:jc w:val="both"/>
        <w:spacing w:after="80"/>
      </w:pPr>
      <w:r>
        <w:t xml:space="preserve">1.2.    «Договор» - настоящий документ, подписанный Заказчиком и Исполнителем, а также все приложения, изменения и дополнения к нему, которые подписаны или будут подписаны Сторонами в период его действия.</w:t>
      </w:r>
    </w:p>
    <w:p>
      <w:pPr>
        <w:jc w:val="both"/>
        <w:spacing w:after="80"/>
      </w:pPr>
      <w:r>
        <w:t xml:space="preserve">1.3.    «Услуги» - Услуги, оказываемые на основании задач Заказчика, формируемых в системе постановки задач и/или посредством письменной переписки Сторон.</w:t>
      </w:r>
    </w:p>
    <w:p>
      <w:pPr>
        <w:jc w:val="both"/>
        <w:spacing w:after="80"/>
      </w:pPr>
      <w:r>
        <w:t xml:space="preserve">1.4.    «Система постановки задач» - система комплексного управления проектами и постановки задач, применение которой согласовано Сторонами в Договоре и/или посредством письменной переписки Сторон.</w:t>
      </w:r>
    </w:p>
    <w:p>
      <w:pPr>
        <w:jc w:val="center"/>
        <w:spacing w:before="160" w:after="80"/>
      </w:pPr>
      <w:r>
        <w:rPr>
          <w:b/>
        </w:rPr>
        <w:t xml:space="preserve">2.    Предмет Договора</w:t>
      </w:r>
    </w:p>
    <w:p>
      <w:pPr>
        <w:jc w:val="both"/>
        <w:spacing w:after="80"/>
      </w:pPr>
      <w:r>
        <w:t xml:space="preserve">2.1.    Заказчик поручает, а Исполнитель обязуется оказать Заказчику в соответствии с условиями настоящего Договора Услуги по предоставлению квалифицированных IT-специалистов для выполнения задач Заказчика и/или иные Услуги по разработке программного обеспечения, согласно Приложению №1 к Договору, а Заказчик обязуется принять и оплатить оказанные Услуги.</w:t>
      </w:r>
    </w:p>
    <w:p>
      <w:pPr>
        <w:jc w:val="both"/>
        <w:spacing w:after="80"/>
      </w:pPr>
      <w:r>
        <w:t xml:space="preserve">2.2.    Услуги оказываются Исполнителем на основании задач Заказчика, формируемых в Системе постановки задач, согласованной Сторонами, а также задач, поставленных Заказчиком посредством переписки в электронной почте, указанной в п.14.2. Договора и иной письменной переписки Сторон (Telegram, Viber, WhatsApp, e-mail и пр).</w:t>
      </w:r>
    </w:p>
    <w:p>
      <w:pPr>
        <w:jc w:val="both"/>
        <w:spacing w:after="80"/>
      </w:pPr>
      <w:r>
        <w:t xml:space="preserve">2.3.    Перечень, объем, сроки и иные условия оказания услуг согласовываются сторонами в задачах Заказчика, подписываемых обеими сторонами.</w:t>
      </w:r>
    </w:p>
    <w:p>
      <w:pPr>
        <w:jc w:val="center"/>
        <w:spacing w:before="160" w:after="80"/>
      </w:pPr>
      <w:r>
        <w:rPr>
          <w:b/>
        </w:rPr>
        <w:t xml:space="preserve">3.    Права и обязанности Заказчика</w:t>
      </w:r>
    </w:p>
    <w:p>
      <w:pPr>
        <w:jc w:val="both"/>
        <w:spacing w:after="80"/>
      </w:pPr>
      <w:r>
        <w:t xml:space="preserve">3.1.    Заказчик вправе:</w:t>
      </w:r>
    </w:p>
    <w:p>
      <w:pPr>
        <w:jc w:val="both"/>
        <w:spacing w:after="80"/>
      </w:pPr>
      <w:r>
        <w:t xml:space="preserve">3.1.1.    совместно с Исполнителем формировать содержание задач в Системе постановки задач;</w:t>
      </w:r>
    </w:p>
    <w:p>
      <w:pPr>
        <w:jc w:val="both"/>
        <w:spacing w:after="80"/>
      </w:pPr>
      <w:r>
        <w:t xml:space="preserve">3.1.2.    проверять ход и качество оказываемых Исполнителем Услуг, не вмешиваясь в его деятельность;</w:t>
      </w:r>
    </w:p>
    <w:p>
      <w:pPr>
        <w:jc w:val="both"/>
        <w:spacing w:after="80"/>
      </w:pPr>
      <w:r>
        <w:t xml:space="preserve">3.2.    Заказчик обязуется:</w:t>
      </w:r>
    </w:p>
    <w:p>
      <w:pPr>
        <w:jc w:val="both"/>
        <w:spacing w:after="80"/>
      </w:pPr>
      <w:r>
        <w:t xml:space="preserve">3.2.1.    предоставлять Исполнителю информацию/материалы/техническое задание, необходимые для оказания Исполнителем Услуг, не позднее 2 (двух) Рабочих дней с даты постановки задачи в Системе постановки задач, а равно получения запроса от Исполнителя, направленного посредством переписки в электронной почте, указанной в п.14.2. Договора;</w:t>
      </w:r>
    </w:p>
    <w:p>
      <w:pPr>
        <w:jc w:val="both"/>
        <w:spacing w:after="80"/>
      </w:pPr>
      <w:r>
        <w:t xml:space="preserve">3.2.2.    согласовать с Исполнителем приоритетность выполнения поставленных Заказчиком задач;</w:t>
      </w:r>
    </w:p>
    <w:p>
      <w:pPr>
        <w:jc w:val="both"/>
        <w:spacing w:after="80"/>
      </w:pPr>
      <w:r>
        <w:t xml:space="preserve">3.2.3.    в случае расторжения Договора оплатить Услуги, фактически оказанные Исполнителем к моменту расторжения Договора, в течение 5 (пяти) Рабочих дней с даты расторжения Договора;</w:t>
      </w:r>
    </w:p>
    <w:p>
      <w:pPr>
        <w:jc w:val="both"/>
        <w:spacing w:after="80"/>
      </w:pPr>
      <w:r>
        <w:t xml:space="preserve">3.2.4.    назначить ответственных представителей со стороны Заказчика по координации оказания и приемке Услуг и обеспечить наличие ответственных представителей по Договору в течение срока оказания Услуг;</w:t>
      </w:r>
    </w:p>
    <w:p>
      <w:pPr>
        <w:jc w:val="both"/>
        <w:spacing w:after="80"/>
      </w:pPr>
      <w:r>
        <w:t xml:space="preserve">3.2.5.    оплатить Услуги Исполнителя в порядке, размере и сроки, определенные настоящим Договором;</w:t>
      </w:r>
    </w:p>
    <w:p>
      <w:pPr>
        <w:jc w:val="both"/>
        <w:spacing w:after="80"/>
      </w:pPr>
      <w:r>
        <w:t xml:space="preserve">3.2.6.    отказаться от стимулирования каким-либо образом работников Исполнителя,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Исполнителя в определенную зависимость и направленного на обеспечение выполнения этим работником каких-либо действий в пользу Заказчика.</w:t>
      </w:r>
    </w:p>
    <w:p>
      <w:pPr>
        <w:jc w:val="center"/>
        <w:spacing w:before="160" w:after="80"/>
      </w:pPr>
      <w:r>
        <w:rPr>
          <w:b/>
        </w:rPr>
        <w:t xml:space="preserve">4.    Права и обязанности Исполнителя</w:t>
      </w:r>
    </w:p>
    <w:p>
      <w:pPr>
        <w:jc w:val="both"/>
        <w:spacing w:after="80"/>
      </w:pPr>
      <w:r>
        <w:t xml:space="preserve">4.1.    Исполнитель вправе:</w:t>
      </w:r>
    </w:p>
    <w:p>
      <w:pPr>
        <w:jc w:val="both"/>
        <w:spacing w:after="80"/>
      </w:pPr>
      <w:r>
        <w:t xml:space="preserve">4.1.1.    самостоятельно определять способы выполнения задач Заказчика;</w:t>
      </w:r>
    </w:p>
    <w:p>
      <w:pPr>
        <w:jc w:val="both"/>
        <w:spacing w:after="80"/>
      </w:pPr>
      <w:r>
        <w:t xml:space="preserve">4.1.2.    разместить информацию о разработанном программном обеспечении (проекте/продукте), корпоративный логотип и товарный знак Заказчика на своем корпоративном сайте, в печатных презентациях и в других рекламных материалах, подтверждая, что Заказчик является и/или являлся Клиентом Исполнителя.</w:t>
      </w:r>
    </w:p>
    <w:p>
      <w:pPr>
        <w:jc w:val="both"/>
        <w:spacing w:after="80"/>
      </w:pPr>
      <w:r>
        <w:t xml:space="preserve">4.1.3.    привлекать к оказанию Услуг третьих лиц, при этом Исполнитель несет ответственность за действия либо бездействия таких лиц как свои собственные;</w:t>
      </w:r>
    </w:p>
    <w:p>
      <w:pPr>
        <w:jc w:val="both"/>
        <w:spacing w:after="80"/>
      </w:pPr>
      <w:r>
        <w:t xml:space="preserve">4.1.4.    приостановить оказание услуг по Договору, уведомив об этом Заказчика посредством сообщения по электронной почте, указанной в п.14.2. Договора, при нарушении Заказчиком обязательств по оплате, по предоставлению доступа к Системе постановки задач, по предоставлению Исполнителю информации/материалов/технического задания, необходимых для оказания Услуг, при отсутствии ответственного представителя со стороны Заказчика по Договору.</w:t>
      </w:r>
    </w:p>
    <w:p>
      <w:pPr>
        <w:jc w:val="both"/>
        <w:spacing w:after="80"/>
      </w:pPr>
      <w:r>
        <w:t xml:space="preserve">4.2.    Исполнитель обязуется:</w:t>
      </w:r>
    </w:p>
    <w:p>
      <w:pPr>
        <w:jc w:val="both"/>
        <w:spacing w:after="80"/>
      </w:pPr>
      <w:r>
        <w:t xml:space="preserve">4.2.1.    оказывать Услуги по задачам Заказчика;</w:t>
      </w:r>
    </w:p>
    <w:p>
      <w:pPr>
        <w:jc w:val="both"/>
        <w:spacing w:after="80"/>
      </w:pPr>
      <w:r>
        <w:t xml:space="preserve">4.2.2.    назначить ответственных представителей со стороны Исполнителя по координации оказания и сдаче Услуг Заказчику и обеспечить наличие ответственных представителей по Договору в течение срока оказания Услуг по Договору;</w:t>
      </w:r>
    </w:p>
    <w:p>
      <w:pPr>
        <w:jc w:val="both"/>
        <w:spacing w:after="80"/>
      </w:pPr>
      <w:r>
        <w:t xml:space="preserve">4.2.3.    гарантировать Заказчику оказание Услуг, не нарушающих исключительных прав третьих лиц.</w:t>
      </w:r>
    </w:p>
    <w:p>
      <w:pPr>
        <w:jc w:val="both"/>
        <w:spacing w:after="80"/>
      </w:pPr>
      <w:r>
        <w:t xml:space="preserve">4.2.4.    Передать Заказчику вместе с результатом оказания услуг все исключительные права на результаты интеллектуальной деятельности, созданные по задачам Заказчика в рамках настоящего договора.</w:t>
      </w:r>
    </w:p>
    <w:p>
      <w:pPr>
        <w:jc w:val="center"/>
        <w:spacing w:before="160" w:after="80"/>
      </w:pPr>
      <w:r>
        <w:rPr>
          <w:b/>
        </w:rPr>
        <w:t xml:space="preserve">5.    Цена Услуг и порядок расчетов</w:t>
      </w:r>
    </w:p>
    <w:p>
      <w:pPr>
        <w:jc w:val="both"/>
        <w:spacing w:after="80"/>
      </w:pPr>
      <w:r>
        <w:t xml:space="preserve">5.1.    Расценки на Услуги Исполнителя определяются сторонами в Протоколе согласования цен (Приложение №1), являющемся неотъемлемой частью настоящего Договора.</w:t>
      </w:r>
    </w:p>
    <w:p>
      <w:pPr>
        <w:jc w:val="both"/>
        <w:spacing w:after="80"/>
      </w:pPr>
      <w:r>
        <w:t xml:space="preserve">5.2.    Стоимость Услуг по задачам Заказчика формируется Исполнителем по завершении работ по согласованному Техническому Заданию и определяется исходя из почасовой расценки для вида Услуг, предусмотренных Протоколом согласования цен (Приложение №1), и количества часов, затраченных Исполнителем на выполнение задач Заказчика.</w:t>
      </w:r>
    </w:p>
    <w:p>
      <w:pPr>
        <w:jc w:val="both"/>
        <w:spacing w:after="80"/>
      </w:pPr>
      <w:r>
        <w:t xml:space="preserve">5.3.    Ставка без НДС, а НДС на услуги будет исчислен отдельно по действующей ставке на момент оказания услуг.</w:t>
      </w:r>
    </w:p>
    <w:p>
      <w:pPr>
        <w:jc w:val="both"/>
        <w:spacing w:after="80"/>
      </w:pPr>
      <w:r>
        <w:t xml:space="preserve">5.4.    Исполнитель оказывает Услуги соответствующего вида Услуг, предусмотренных в Протоколе согласования цен (Приложение №1), каждый Рабочий день до 8 (восьми) часов, если иное не оговаривается Сторонами заранее посредством переписки по электронной почте ответственных представителей Сторон, указанной в п.14.2. Договора.</w:t>
      </w:r>
    </w:p>
    <w:p>
      <w:pPr>
        <w:jc w:val="both"/>
        <w:spacing w:after="80"/>
      </w:pPr>
      <w:r>
        <w:t xml:space="preserve">5.5.    В случае, если Заказчик потребует от Исполнителя часы оказания Услуг за пределами восьмичасового рабочего дня Исполнителя, либо оказание услуг в выходной/праздничный день, то почасовая расценка для соответствующего вида Услуг увеличивается в 2 (два) раза.</w:t>
      </w:r>
    </w:p>
    <w:p>
      <w:pPr>
        <w:jc w:val="both"/>
        <w:spacing w:after="80"/>
      </w:pPr>
      <w:r>
        <w:t xml:space="preserve">5.6.    Время ожидания задач и/или предоставления необходимой информации является вынужденным простоем и оплачивается Заказчиком также, как и время на оказание Услуг по расценкам, предусмотренным Приложением 1 к Договору. Исполнитель информирует Заказчика об отсутствии задач/необходимой информации посредством сообщения на электронную почту, указанную в п.14.2. Договора.</w:t>
      </w:r>
    </w:p>
    <w:p>
      <w:pPr>
        <w:jc w:val="both"/>
        <w:spacing w:after="80"/>
      </w:pPr>
      <w:r>
        <w:t xml:space="preserve">5.7.    Оплата производится Заказчиком после приемки результатов работ и в Российских рублях путем перечисления денежных средств на расчетный счет Исполнителя в течение 5 (пяти) Рабочих дней с даты принятия Услуг в соответствии с разделом 6 настоящего Договора.</w:t>
      </w:r>
    </w:p>
    <w:p>
      <w:pPr>
        <w:jc w:val="both"/>
        <w:spacing w:after="80"/>
      </w:pPr>
      <w:r>
        <w:t xml:space="preserve">5.8.    Днём оплаты стоимости Услуг считается день зачисления денежных средств на корреспондентский счет банка Исполнителя.</w:t>
      </w:r>
    </w:p>
    <w:p>
      <w:pPr>
        <w:jc w:val="center"/>
        <w:spacing w:before="160" w:after="80"/>
      </w:pPr>
      <w:r>
        <w:rPr>
          <w:b/>
        </w:rPr>
        <w:t xml:space="preserve">6.    Порядок сдачи-приемки Услуг</w:t>
      </w:r>
    </w:p>
    <w:p>
      <w:pPr>
        <w:jc w:val="both"/>
        <w:spacing w:after="80"/>
      </w:pPr>
      <w:r>
        <w:t xml:space="preserve">6.1.    По окончании работ Исполнитель направляет посредством переписки в электронной почте, указанной в п.14.2. Договора или иной письменной переписки (Telegram, Viber, WhatsApp, e-mail и пр) скан-копии подписанных Исполнителем Акта об оказании услуг и счета на оплату. Документы считаются полученными Заказчиком в день их отправки ответственным лицом Исполнителя по электронной почте, указанной в п.14.2. Договора.</w:t>
      </w:r>
    </w:p>
    <w:p>
      <w:pPr>
        <w:jc w:val="both"/>
        <w:spacing w:after="80"/>
      </w:pPr>
      <w:r>
        <w:t xml:space="preserve">6.2.    Заказчик обязан в течение 3 (трёх) Рабочих дней со дня получения документов, предусмотренных п.6.1. Договора, принять оказанные Услуги путем подписания Акта об оказании услуг и направить скан-копию подписанного Акта об оказании услуг на электронную почту ответственного лица Исполнителя, указанную в п.14.2. Договора, либо в этот же срок, при наличии обоснованных замечаний к оказанным Услугам, направить Исполнителю письменный мотивированный отказ от принятия Услуг.</w:t>
      </w:r>
    </w:p>
    <w:p>
      <w:pPr>
        <w:jc w:val="both"/>
        <w:spacing w:after="80"/>
      </w:pPr>
      <w:r>
        <w:t xml:space="preserve">6.3.    Мотивированный отказ от принятия Услуг должен быть подписан руководителем Заказчика или уполномоченным лицом со стороны Заказчика с приложением документа, подтверждающего полномочия на подписание мотивированного отказа от принятия Услуг, и должен содержать полный список недостатков.</w:t>
      </w:r>
    </w:p>
    <w:p>
      <w:pPr>
        <w:jc w:val="both"/>
        <w:spacing w:after="80"/>
      </w:pPr>
      <w:r>
        <w:t xml:space="preserve">6.4.    Надлежащим порядком направления мотивированного отказа от принятия Услуг признается его направление через почтовую или курьерскую службу по адресам, указанным в Договоре или ЕГРЮЛ и одновременное дублирование посредством электронной почты, указанной в п.14.2. Договора.</w:t>
      </w:r>
    </w:p>
    <w:p>
      <w:pPr>
        <w:jc w:val="both"/>
        <w:spacing w:after="80"/>
      </w:pPr>
      <w:r>
        <w:t xml:space="preserve">6.5.    При мотивированном отказе Заказчика от принятия услуг Стороны составляют Протокол доработок с перечнем, сроками и прочими условиями устранения недостатков.</w:t>
      </w:r>
    </w:p>
    <w:p>
      <w:pPr>
        <w:jc w:val="both"/>
        <w:spacing w:after="80"/>
      </w:pPr>
      <w:r>
        <w:t xml:space="preserve">6.6.    В случае, если Заказчик в течение 3 (трёх) Рабочих дней со дня направления Исполнителем документов, предусмотренных п.6.1. Договора, не направит подписанную со своей стороны скан-копию Акта об оказании услуг и не направит Исполнителю письменный мотивированный отказ от принятия Услуг, Услуги считаются принятыми Заказчиком и подлежащими оплате в полном объеме, а Акт об оказании услуг считается подписанным Заказчиком датой его выставления.</w:t>
      </w:r>
    </w:p>
    <w:p>
      <w:pPr>
        <w:jc w:val="both"/>
        <w:spacing w:after="80"/>
      </w:pPr>
      <w:r>
        <w:t xml:space="preserve">6.7.    По завершении согласованных работ Исполнитель направляет в адрес Заказчика оригиналы Акта об оказании услуг и счет-фактуру (в 2-х экземплярах, в письменной форме, на бумажном носителе), счет на оплату (в 1-м экземпляре, в письменной форме, на бумажном носителе).</w:t>
      </w:r>
    </w:p>
    <w:p>
      <w:pPr>
        <w:jc w:val="center"/>
        <w:spacing w:before="160" w:after="80"/>
      </w:pPr>
      <w:r>
        <w:rPr>
          <w:b/>
        </w:rPr>
        <w:t xml:space="preserve">7.    Гарантийный срок</w:t>
      </w:r>
    </w:p>
    <w:p>
      <w:pPr>
        <w:jc w:val="both"/>
        <w:spacing w:after="80"/>
      </w:pPr>
      <w:r>
        <w:t xml:space="preserve">7.1.    Гарантийный срок на результаты Услуг составляет 1 (один) календарный месяц с даты принятия Услуг согласно разделу 6 Договора.</w:t>
      </w:r>
    </w:p>
    <w:p>
      <w:pPr>
        <w:jc w:val="both"/>
        <w:spacing w:after="80"/>
      </w:pPr>
      <w:r>
        <w:t xml:space="preserve">7.2.    В случае обнаружения Заказчиком недостатков в результате Услуг, Заказчик направляет на электронную почту ответственного представителя со стороны Исполнителя, указанную в п.14.2. Договора, подписанное уполномоченным представителем Заказчика требование об их устранении с описанием выявленного недостатка.</w:t>
      </w:r>
    </w:p>
    <w:p>
      <w:pPr>
        <w:jc w:val="both"/>
        <w:spacing w:after="80"/>
      </w:pPr>
      <w:r>
        <w:t xml:space="preserve">7.3.    Под недостатком понимается дефект (он же баг), представляющий собой несоответствие фактического результата выполнения программы ожидаемому результату, описанному в задаче, поставленной Заказчиком в письменной переписке Сторон.</w:t>
      </w:r>
    </w:p>
    <w:p>
      <w:pPr>
        <w:jc w:val="both"/>
        <w:spacing w:after="80"/>
      </w:pPr>
      <w:r>
        <w:t xml:space="preserve">7.4.    Заказчик обязан предоставить Исполнителю в течение 3 (трех) рабочих дней с даты получения Исполнителем требования об устранении недостатка техническую возможность для проверки наличия недостатка в результате Услуг, в том числе предоставить Исполнителю доступы к исходному коду, базе данных, тестовой среде, серверам, Системе постановки задач и пр. При непредоставлении Исполнителю Заказчиком в предусмотренный настоящим пунктом срок технической возможности для проверки наличия недостатка, недостаток считается неподтвержденным и не требует исправления со стороны Исполнителя.</w:t>
      </w:r>
    </w:p>
    <w:p>
      <w:pPr>
        <w:jc w:val="both"/>
        <w:spacing w:after="80"/>
      </w:pPr>
      <w:r>
        <w:t xml:space="preserve">7.5.    В случае не подтверждения в ходе проверки, осуществляемой Исполнителем, наличия недостатка в результате Услуг, время, затраченное Исполнителем на проверку, оплачивается Заказчиком также, как и время оказания Услуг согласно расценкам, предусмотренным Приложением №1 к Договору.</w:t>
      </w:r>
    </w:p>
    <w:p>
      <w:pPr>
        <w:jc w:val="both"/>
        <w:spacing w:after="80"/>
      </w:pPr>
      <w:r>
        <w:t xml:space="preserve">7.6.    Исправление подтвержденных недостатков осуществляется Исполнителем в порядке и сроки, согласованные Сторонами.</w:t>
      </w:r>
    </w:p>
    <w:p>
      <w:pPr>
        <w:jc w:val="both"/>
        <w:spacing w:after="80"/>
      </w:pPr>
      <w:r>
        <w:t xml:space="preserve">7.7.    Гарантия на результаты Услуг предоставляется Исполнителем при соблюдении следующих условий:</w:t>
      </w:r>
    </w:p>
    <w:p>
      <w:pPr>
        <w:jc w:val="both"/>
        <w:spacing w:after="80"/>
      </w:pPr>
      <w:r>
        <w:t xml:space="preserve">7.7.1.    Исходный код программного обеспечения полностью разработан Исполнителем;</w:t>
      </w:r>
    </w:p>
    <w:p>
      <w:pPr>
        <w:jc w:val="both"/>
        <w:spacing w:after="80"/>
      </w:pPr>
      <w:r>
        <w:t xml:space="preserve">7.7.2.    Разработка, тестирование и управление процессом оказания Услуг осуществлено Исполнителем;</w:t>
      </w:r>
    </w:p>
    <w:p>
      <w:pPr>
        <w:jc w:val="both"/>
        <w:spacing w:after="80"/>
      </w:pPr>
      <w:r>
        <w:t xml:space="preserve">7.7.3.    Заказчик и/или третьи лица без согласования с Исполнителем не вносили изменения в исходный код разработанного Исполнителем программного обеспечения;</w:t>
      </w:r>
    </w:p>
    <w:p>
      <w:pPr>
        <w:jc w:val="both"/>
        <w:spacing w:after="80"/>
      </w:pPr>
      <w:r>
        <w:t xml:space="preserve">7.7.4.    Заказчиком используется инфраструктура, для которой был предназначен исходный код, написанный Исполнителем.</w:t>
      </w:r>
    </w:p>
    <w:p>
      <w:pPr>
        <w:jc w:val="center"/>
        <w:spacing w:before="160" w:after="80"/>
      </w:pPr>
      <w:r>
        <w:rPr>
          <w:b/>
        </w:rPr>
        <w:t xml:space="preserve">8.    Конфиденциальная информация</w:t>
      </w:r>
    </w:p>
    <w:p>
      <w:pPr>
        <w:jc w:val="both"/>
        <w:spacing w:after="80"/>
      </w:pPr>
      <w:r>
        <w:t xml:space="preserve">8.1.    Информация, отмеченная Стороной как Конфиденциальная в момент ее передачи другой Стороне, в рамках настоящего Договора, в том числе, в связи с его заключением и исполнением, является Конфиденциальной. Не является конфиденциальной информация, к которой есть или может быть получен свободный доступ на законном основании, информация, разработанная Сторонами самостоятельно или полученная от третьих лиц без установления такими лицами ограничений на использование информации.</w:t>
      </w:r>
    </w:p>
    <w:p>
      <w:pPr>
        <w:jc w:val="both"/>
        <w:spacing w:after="80"/>
      </w:pPr>
      <w:r>
        <w:t xml:space="preserve">8.2.    Конфиденциальная информация используется Сторонами в целях исполнения обязательств по настоящему Договору.</w:t>
      </w:r>
    </w:p>
    <w:p>
      <w:pPr>
        <w:jc w:val="both"/>
        <w:spacing w:after="80"/>
      </w:pPr>
      <w:r>
        <w:t xml:space="preserve">8.3.    Стороны согласились защищать Конфиденциальную информацию другой Стороны таким же образом, как они защищают конфиденциальность своей собственной информации подобного рода.</w:t>
      </w:r>
    </w:p>
    <w:p>
      <w:pPr>
        <w:jc w:val="both"/>
        <w:spacing w:after="80"/>
      </w:pPr>
      <w:r>
        <w:t xml:space="preserve">8.4.    Стороны вправе передать Конфиденциальную информацию другой Стороны своим работникам, аффилированным лицам, подрядчикам, консультантам и иным представителям, при условии, что лицо, которому сообщается Конфиденциальная Информация, проинформировано о конфиденциальном характере такой информации и приняло на себя обязательства по неразглашению полученной информации.</w:t>
      </w:r>
    </w:p>
    <w:p>
      <w:pPr>
        <w:jc w:val="both"/>
        <w:spacing w:after="80"/>
      </w:pPr>
      <w:r>
        <w:t xml:space="preserve">8.5.    Сторона вправе предоставить Конфиденциальную информацию другой Стороны по мотивированному требованию органа государственной власти, иного государственного органа, органа местного самоуправления в соответствии с требованиями законодательства РФ без получения предварительного согласия другой Стороны, предоставив указанным органам минимально необходимый/требуемый объем Конфиденциальной информации. При этом Сторона, получившая соответствующее требование, обязана уведомить другую Сторону о его получении.</w:t>
      </w:r>
    </w:p>
    <w:p>
      <w:pPr>
        <w:jc w:val="center"/>
        <w:spacing w:before="160" w:after="80"/>
      </w:pPr>
      <w:r>
        <w:rPr>
          <w:b/>
        </w:rPr>
        <w:t xml:space="preserve">9.    Передача исключительных прав на объекты интеллектуальной собственности</w:t>
      </w:r>
    </w:p>
    <w:p>
      <w:pPr>
        <w:jc w:val="both"/>
        <w:spacing w:after="80"/>
      </w:pPr>
      <w:r>
        <w:t xml:space="preserve">9.1.    Исключительные права на объекты интеллектуальной собственности, созданные Исполнителем в ходе оказания Услуг, переходят от Исполнителя к Заказчику согласно Акта об оказании услуг.</w:t>
      </w:r>
    </w:p>
    <w:p>
      <w:pPr>
        <w:jc w:val="center"/>
        <w:spacing w:before="160" w:after="80"/>
      </w:pPr>
      <w:r>
        <w:rPr>
          <w:b/>
        </w:rPr>
        <w:t xml:space="preserve">10.    Ограничение найма специалистов Исполнителя</w:t>
      </w:r>
    </w:p>
    <w:p>
      <w:pPr>
        <w:jc w:val="both"/>
        <w:spacing w:after="80"/>
      </w:pPr>
      <w:r>
        <w:t xml:space="preserve">10.1.    Заказчик напрямую или через любое аффилированное или взаимозависимое с ним лицо обязуется не осуществлять найма специалистов Исполнителя, прямо или косвенно привлеченных к оказанию Услуг в течение срока действия Договора, а также в течение 12 (двенадцати) месяцев после прекращения срока действия Договора.</w:t>
      </w:r>
    </w:p>
    <w:p>
      <w:pPr>
        <w:jc w:val="both"/>
        <w:spacing w:after="80"/>
      </w:pPr>
      <w:r>
        <w:t xml:space="preserve">10.2.    В случае нарушения Заказчиком в течение срока действия Договора обязательства, предусмотренного п.10.1. Договора, Исполнитель вправе приостановить оказание Услуг по Договору, уведомив Заказчика посредством сообщения в электронной почте, указанной в п.14.2. Договора.</w:t>
      </w:r>
    </w:p>
    <w:p>
      <w:pPr>
        <w:jc w:val="both"/>
        <w:spacing w:after="80"/>
      </w:pPr>
      <w:r>
        <w:t xml:space="preserve">10.3.    Заказчик, нарушивший п.10.1. Договора, выплачивает Исполнителю компенсацию, равную 12-ти кратному размеру оплаты труда такого специалиста за последний месяц его работы у Исполнителя в течение 5 (пяти) рабочих дней с момента получения от Исполнителя письменного требования о выплате компенсации.</w:t>
      </w:r>
    </w:p>
    <w:p>
      <w:pPr>
        <w:jc w:val="center"/>
        <w:spacing w:before="160" w:after="80"/>
      </w:pPr>
      <w:r>
        <w:rPr>
          <w:b/>
        </w:rPr>
        <w:t xml:space="preserve">11.    Ответственность сторон</w:t>
      </w:r>
    </w:p>
    <w:p>
      <w:pPr>
        <w:jc w:val="both"/>
        <w:spacing w:after="80"/>
      </w:pPr>
      <w:r>
        <w:t xml:space="preserve">11.1.   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 Ответственность Сторон по настоящему Договору ограничивается реальным ущербом. Стороны ни при каких обстоятельствах не несут ответственность перед другой Стороной за упущенную выгоду.</w:t>
      </w:r>
    </w:p>
    <w:p>
      <w:pPr>
        <w:jc w:val="both"/>
        <w:spacing w:after="80"/>
      </w:pPr>
      <w:r>
        <w:t xml:space="preserve">11.2.    В случае нарушения Заказчиком срока оплаты, Заказчик уплачивает Исполнителю по его письменному требованию пени в размере 1% (один процент) от суммы задолженности за каждый день просрочки.</w:t>
      </w:r>
    </w:p>
    <w:p>
      <w:pPr>
        <w:jc w:val="both"/>
        <w:spacing w:after="80"/>
      </w:pPr>
      <w:r>
        <w:t xml:space="preserve">11.3.    В случае нарушения Исполнителем срока оказания услуг, Исполнитель уплачивает Заказчику по его письменному требованию пени в размере 0,1% (ноль целых одна десятая процента) от стоимости Услуг, в отношении которых допущена просрочка их выполнения, за каждый день просрочки, но не более 30% от стоимости услуг, если Стороны не договорились об увеличении сроков оказания Услуг.</w:t>
      </w:r>
    </w:p>
    <w:p>
      <w:pPr>
        <w:jc w:val="center"/>
        <w:spacing w:before="160" w:after="80"/>
      </w:pPr>
      <w:r>
        <w:rPr>
          <w:b/>
        </w:rPr>
        <w:t xml:space="preserve">12.    Обстоятельства непреодолимой силы (форс-мажор)</w:t>
      </w:r>
    </w:p>
    <w:p>
      <w:pPr>
        <w:jc w:val="both"/>
        <w:spacing w:after="80"/>
      </w:pPr>
      <w:r>
        <w:t xml:space="preserve">12.1.    Стороны освобождаются от ответственности за частичное или полное неисполнение или ненадлежащее исполнение обязательств по настоящему Договору в случае, если такое неисполнение или ненадлежащее исполнение обязательств явилось следствием действия непреодолимой силы, то есть чрезвычайных и непредотвратимых обстоятельств, которые Стороны не могли ни предвидеть, ни предотвратить разумными силами (обстоятельства форс-мажора), а именно: пожара, наводнения, землетрясения, забастовки, массовых беспорядков, мятежа, войны, или действий органов государственной власти и управления, делающих невозможным исполнение Сторонами принятых на себя обязательств, и если эти обстоятельства непосредственно повлияли на исполнение Сторонами принятых на себя обязательств по настоящему Договору.</w:t>
      </w:r>
    </w:p>
    <w:p>
      <w:pPr>
        <w:jc w:val="both"/>
        <w:spacing w:after="80"/>
      </w:pPr>
      <w:r>
        <w:t xml:space="preserve">12.2.    В этом случае срок исполнения Сторонами своих обязательств по настоящему Договору отодвигается ежедневно соразмерно времени, в течение которого будут действовать такие обстоятельства и их последствия.</w:t>
      </w:r>
    </w:p>
    <w:p>
      <w:pPr>
        <w:jc w:val="both"/>
        <w:spacing w:after="80"/>
      </w:pPr>
      <w:r>
        <w:t xml:space="preserve">12.3.    Сторона, которая не может исполнить свои обязательства по настоящему Договору, должна не позднее 10 (десяти) дней после наступления обстоятельства форс-мажора известить об этом другую Сторону. То же самое относится к моменту окончания действия обстоятельства форс-мажора. Несвоевременное извещение о наступлении обстоятельства форс-мажора лишает соответствующую Сторону права ссылаться в дальнейшем на указанные выше обстоятельства как основание для освобождения от ответственности за неисполнение или ненадлежащее исполнение, полностью или частично, принятых на себя обязательств по настоящему Договору.</w:t>
      </w:r>
    </w:p>
    <w:p>
      <w:pPr>
        <w:jc w:val="both"/>
        <w:spacing w:after="80"/>
      </w:pPr>
      <w:r>
        <w:t xml:space="preserve">12.4.    Если указанные выше обстоятельства или их последствия будут продолжаться более 3 (трех) месяцев, делая невозможным исполнение настоящего Договора, то каждая из Сторон вправе отказаться от настоящего Договора, без обязательства по возмещению убытков другой Стороне, направив письменное уведомление. В этом случае Договор считается расторгнутым с даты направления уведомления другой Стороне.</w:t>
      </w:r>
    </w:p>
    <w:p>
      <w:pPr>
        <w:jc w:val="center"/>
        <w:spacing w:before="160" w:after="80"/>
      </w:pPr>
      <w:r>
        <w:rPr>
          <w:b/>
        </w:rPr>
        <w:t xml:space="preserve">13.    Претензионный порядок рассмотрения споров</w:t>
      </w:r>
    </w:p>
    <w:p>
      <w:pPr>
        <w:jc w:val="both"/>
        <w:spacing w:after="80"/>
      </w:pPr>
      <w:r>
        <w:t xml:space="preserve">13.1.    Все споры и разногласия, которые могут возникнуть в ходе исполнения настоящего Договора, Стороны будут стремиться разрешать путем переговоров.</w:t>
      </w:r>
    </w:p>
    <w:p>
      <w:pPr>
        <w:jc w:val="both"/>
        <w:spacing w:after="80"/>
      </w:pPr>
      <w:r>
        <w:t xml:space="preserve">13.2.    В случае если Стороны не пришли к взаимоприемлемому решению путем переговоров, заинтересованная Сторона направляет другой стороне претензию. Претензия должна содержать: требования заявителя; сумму претензии и её обоснованный расчёт, если претензия подлежит денежной оценке; обстоятельства, на которых основываются требования и доказательства, подтверждающие их; ссылки на действующее законодательство и/или соответствующие условия Договора; иные сведения, необходимые для урегулирования спора.</w:t>
      </w:r>
    </w:p>
    <w:p>
      <w:pPr>
        <w:jc w:val="both"/>
        <w:spacing w:after="80"/>
      </w:pPr>
      <w:r>
        <w:t xml:space="preserve">13.3.    Надлежащим порядком направления претензии признается любой из следующих способов: через почтовую или курьерскую службу, либо доставка в приемную (ресепшн) Стороны по адресам, указанным в Договоре или ЕГРЮЛ.</w:t>
      </w:r>
    </w:p>
    <w:p>
      <w:pPr>
        <w:jc w:val="both"/>
        <w:spacing w:after="80"/>
      </w:pPr>
      <w:r>
        <w:t xml:space="preserve">13.4.    Претензия считается доставленной, если претензия направлена способом, указанным в настоящем Договоре. Претензия считается доставленной при недобросовестном воспрепятствовании или уклонении от ее получения.</w:t>
      </w:r>
    </w:p>
    <w:p>
      <w:pPr>
        <w:jc w:val="both"/>
        <w:spacing w:after="80"/>
      </w:pPr>
      <w:r>
        <w:t xml:space="preserve">13.5.    Претензия должна быть рассмотрена Стороной в течение 30 (тридцати) календарных дней с даты ее направления другой Стороне. При отказе Стороны от удовлетворения требований, содержащихся в претензии, до истечения тридцатидневного срока, либо неполучения ответа на претензию в предусмотренный настоящим пунктом срок, Сторона вправе обратиться за разрешением спорной ситуации в арбитражный суд. Спор подлежит рассмотрению в арбитражном суде.</w:t>
      </w:r>
    </w:p>
    <w:p>
      <w:pPr>
        <w:jc w:val="center"/>
        <w:spacing w:before="160" w:after="80"/>
      </w:pPr>
      <w:r>
        <w:rPr>
          <w:b/>
        </w:rPr>
        <w:t xml:space="preserve">14.    Ответственные представители Сторон</w:t>
      </w:r>
    </w:p>
    <w:p>
      <w:pPr>
        <w:jc w:val="both"/>
        <w:spacing w:after="80"/>
      </w:pPr>
      <w:r>
        <w:t xml:space="preserve">14.1.    Стороны обязуются назначить по ответственному представителю от каждой Стороны, в обязанности которых входит координация и обеспечение сотрудничества между Сторонами в ходе оказания Услуг.</w:t>
      </w:r>
    </w:p>
    <w:p>
      <w:pPr>
        <w:jc w:val="both"/>
        <w:spacing w:after="80"/>
      </w:pPr>
      <w:r>
        <w:t xml:space="preserve">14.2.    В случаях, прямо предусмотренных Договором, Стороны признают официальной перепиской, имеющей юридическую силу, переписку между ответственными представителями Сторон со следующих доменов электронной почты: со стороны Исполнителя - </w:t>
      </w:r>
      <w:r>
        <w:rPr>
          <w:u w:val="single"/>
        </w:rPr>
        <w:t xml:space="preserve">                    </w:t>
      </w:r>
      <w:r>
        <w:t xml:space="preserve">, со стороны Заказчика - </w:t>
      </w:r>
      <w:r>
        <w:rPr>
          <w:u w:val="single"/>
        </w:rPr>
        <w:t xml:space="preserve">                    </w:t>
      </w:r>
      <w:r>
        <w:t xml:space="preserve">.</w:t>
      </w:r>
    </w:p>
    <w:p>
      <w:pPr>
        <w:jc w:val="both"/>
        <w:spacing w:after="80"/>
      </w:pPr>
      <w:r>
        <w:t xml:space="preserve">14.3.    О смене ответственных представителей Стороны уведомляют друг друга путем направления сообщения с доменов электронной почты, указанных в п.14.2. Договора. При отсутствии указанного в настоящем пункте уведомления, сообщение, направленное первоначальному ответственному представителю Стороны, признается надлежащим.</w:t>
      </w:r>
    </w:p>
    <w:p>
      <w:pPr>
        <w:jc w:val="both"/>
        <w:spacing w:after="80"/>
      </w:pPr>
      <w:r>
        <w:t xml:space="preserve">14.4.    Переписка ответственных представителей Сторон, осуществляемая с доменов электронной почты, указанных в п.14.2. Договора, об изменении условий сотрудничества между Сторонами, об изменении условий Договора ведется исключительно в целях обсуждения предлагаемых изменений и не ведет к автоматическому изменению условий сотрудничества Сторон либо к изменению условий Договора. Все изменения условий сотрудничества Сторон и условий Договора осуществляются путем заключения дополнительных соглашений, подписываемых Сторонами.</w:t>
      </w:r>
    </w:p>
    <w:p>
      <w:pPr>
        <w:jc w:val="center"/>
        <w:spacing w:before="160" w:after="80"/>
      </w:pPr>
      <w:r>
        <w:rPr>
          <w:b/>
        </w:rPr>
        <w:t xml:space="preserve">15.    Противодействие коррупции</w:t>
      </w:r>
    </w:p>
    <w:p>
      <w:pPr>
        <w:jc w:val="both"/>
        <w:spacing w:after="80"/>
      </w:pPr>
      <w:r>
        <w:t xml:space="preserve">15.1.    Стороны заявляют, что они реализуют политику нулевой терпимости к коррупции в каких-либо ее проявлениях, поэтому разумно и добросовестно проследят за тем, чтобы любые лица, участвующие от их имени или по их поручению в исполнении настоящего договора, не совершали каких-либо действий, которые вместе или по отдельности могут рассматриваться в качестве формального или фактического нарушения каких-либо норм применимого законодательства в сфере противодействия коррупции.</w:t>
      </w:r>
    </w:p>
    <w:p>
      <w:pPr>
        <w:jc w:val="both"/>
        <w:spacing w:after="80"/>
      </w:pPr>
      <w:r>
        <w:t xml:space="preserve">15.2.    Сторона, которой стало известно о совершении какими-либо лицами, участвующими в исполнении настоящего договора от имени или по поручению другой стороны, каких-либо актов коррупции, должна при первой возможности любым доступным для себя способом сообщить ей все известные факты и обстоятельства, содействуя их дальнейшему расследованию.</w:t>
      </w:r>
    </w:p>
    <w:p>
      <w:pPr>
        <w:jc w:val="center"/>
        <w:spacing w:before="160" w:after="80"/>
      </w:pPr>
      <w:r>
        <w:rPr>
          <w:b/>
        </w:rPr>
        <w:t xml:space="preserve">16.    Срок действия Договора</w:t>
      </w:r>
    </w:p>
    <w:p>
      <w:pPr>
        <w:jc w:val="both"/>
        <w:spacing w:after="80"/>
      </w:pPr>
      <w:r>
        <w:t xml:space="preserve">16.1.    Настоящий Договор действует 1 (один) год, а в части обязательств - до их полного выполнения Сторонами.</w:t>
      </w:r>
    </w:p>
    <w:p>
      <w:pPr>
        <w:jc w:val="both"/>
        <w:spacing w:after="80"/>
      </w:pPr>
      <w:r>
        <w:t xml:space="preserve">16.2.    В случае если не позднее, чем за 30 (тридцать) календарных дней до даты истечения срока действия Договора, ни одна из Сторон не заявит о его расторжении, Договор считается пролонгированным на тех же условиях на следующий год. Количество пролонгаций срока действия Договора не ограничено.</w:t>
      </w:r>
    </w:p>
    <w:p>
      <w:pPr>
        <w:jc w:val="center"/>
        <w:spacing w:before="160" w:after="80"/>
      </w:pPr>
      <w:r>
        <w:rPr>
          <w:b/>
        </w:rPr>
        <w:t xml:space="preserve">17.    Прочие условия</w:t>
      </w:r>
    </w:p>
    <w:p>
      <w:pPr>
        <w:jc w:val="both"/>
        <w:spacing w:after="80"/>
      </w:pPr>
      <w:r>
        <w:t xml:space="preserve">17.1.   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jc w:val="both"/>
        <w:spacing w:after="80"/>
      </w:pPr>
      <w:r>
        <w:t xml:space="preserve">17.2.    Настоящий Договор является исключительным соглашением Сторон по условиям выполнения принимаемых Сторонами на себя обязательств и отменяет все устные или письменные договорённости Сторон, которые могли иметь место до подписания Договора.</w:t>
      </w:r>
    </w:p>
    <w:p>
      <w:pPr>
        <w:jc w:val="both"/>
        <w:spacing w:after="80"/>
      </w:pPr>
      <w:r>
        <w:t xml:space="preserve">17.3.    Настоящий Договор составлен в двух экземплярах, имеющих равную юридическую силу, по одному для каждой из Сторон.</w:t>
      </w:r>
    </w:p>
    <w:p>
      <w:pPr>
        <w:jc w:val="both"/>
        <w:spacing w:after="80"/>
      </w:pPr>
      <w:r>
        <w:t xml:space="preserve">17.4.    Все Приложения и Дополнительные соглашения к настоящему Договору являются его неотъемлемой частью.</w:t>
      </w:r>
    </w:p>
    <w:p>
      <w:pPr>
        <w:jc w:val="both"/>
        <w:spacing w:after="80"/>
      </w:pPr>
      <w:r>
        <w:t xml:space="preserve">17.5.    При заключении Договора посредством электронной связи Стороны обязаны обменяться подлинными экземплярами Договора. Электронные (сканированные с оригинала) копии Договора, Приложений и Дополнительных соглашений к нему, Актов об оказании Услуг, счетов имеют юридическую силу до момента обмена оригиналами.</w:t>
      </w:r>
    </w:p>
    <w:p>
      <w:pPr>
        <w:jc w:val="center"/>
        <w:spacing w:before="160" w:after="80"/>
      </w:pPr>
      <w:r>
        <w:rPr>
          <w:b/>
        </w:rPr>
        <w:t xml:space="preserve">18.    Приложения к Договору</w:t>
      </w:r>
    </w:p>
    <w:p>
      <w:pPr>
        <w:jc w:val="both"/>
        <w:spacing w:after="80"/>
      </w:pPr>
      <w:r>
        <w:t xml:space="preserve">Приложение №1. Протокол согласования цен.</w:t>
      </w:r>
    </w:p>
    <w:p>
      <w:pPr>
        <w:jc w:val="center"/>
        <w:spacing w:before="160" w:after="80"/>
      </w:pPr>
      <w:r>
        <w:rPr>
          <w:b/>
        </w:rPr>
        <w:t xml:space="preserve">19.    Реквизиты и подписи Сторон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jc w:val="center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4819" w:type="dxa"/>
          </w:tcPr>
          <w:p>
            <w:pPr>
              <w:jc w:val="center"/>
            </w:pPr>
            <w:r>
              <w:rPr>
                <w:b/>
              </w:rPr>
              <w:t xml:space="preserve">ЗАКАЗЧИК</w:t>
            </w:r>
          </w:p>
        </w:tc>
      </w:tr>
      <w:tr>
        <w:tc>
          <w:tcPr>
            <w:tcW w:w="4819" w:type="dxa"/>
          </w:tcPr>
          <w:p>
            <w:pPr>
              <w:spacing w:after="40"/>
            </w:pPr>
            <w:r>
              <w:t xml:space="preserve">Полное наименование: </w:t>
            </w:r>
            <w:r>
              <w:rPr>
                <w:u w:val="single"/>
              </w:rPr>
              <w:t xml:space="preserve">                              </w:t>
            </w:r>
          </w:p>
          <w:p>
            <w:pPr>
              <w:spacing w:after="40"/>
            </w:pPr>
            <w:r>
              <w:t xml:space="preserve">ИНН: </w:t>
            </w:r>
            <w:r>
              <w:rPr>
                <w:u w:val="single"/>
              </w:rPr>
              <w:t xml:space="preserve">                </w:t>
            </w:r>
            <w:r>
              <w:t xml:space="preserve">   КПП: </w:t>
            </w:r>
            <w:r>
              <w:rPr>
                <w:u w:val="single"/>
              </w:rPr>
              <w:t xml:space="preserve">                </w:t>
            </w:r>
          </w:p>
          <w:p>
            <w:pPr>
              <w:spacing w:after="40"/>
            </w:pPr>
            <w:r>
              <w:t xml:space="preserve">ОГРН: </w:t>
            </w:r>
            <w:r>
              <w:rPr>
                <w:u w:val="single"/>
              </w:rPr>
              <w:t xml:space="preserve">                             </w:t>
            </w:r>
          </w:p>
          <w:p>
            <w:pPr>
              <w:spacing w:after="40"/>
            </w:pPr>
            <w:r>
              <w:t xml:space="preserve">Юридический адрес: </w:t>
            </w:r>
            <w:r>
              <w:rPr>
                <w:u w:val="single"/>
              </w:rPr>
              <w:t xml:space="preserve">                                </w:t>
            </w:r>
          </w:p>
          <w:p>
            <w:pPr>
              <w:spacing w:after="40"/>
            </w:pPr>
            <w:r>
              <w:t xml:space="preserve">Почтовый адрес: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Банк: </w:t>
            </w:r>
            <w:r>
              <w:rPr>
                <w:u w:val="single"/>
              </w:rPr>
              <w:t xml:space="preserve">                                             </w:t>
            </w:r>
          </w:p>
          <w:p>
            <w:pPr>
              <w:spacing w:after="40"/>
            </w:pPr>
            <w:r>
              <w:t xml:space="preserve">Расчётный счёт: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Корр. счёт: </w:t>
            </w:r>
            <w:r>
              <w:rPr>
                <w:u w:val="single"/>
              </w:rPr>
              <w:t xml:space="preserve">                                       </w:t>
            </w:r>
          </w:p>
          <w:p>
            <w:pPr>
              <w:spacing w:after="40"/>
            </w:pPr>
            <w:r>
              <w:t xml:space="preserve">БИК: </w:t>
            </w:r>
            <w:r>
              <w:rPr>
                <w:u w:val="single"/>
              </w:rPr>
              <w:t xml:space="preserve">                   </w:t>
            </w:r>
          </w:p>
          <w:p>
            <w:pPr>
              <w:spacing w:after="40"/>
            </w:pPr>
            <w:r>
              <w:t xml:space="preserve">Телефон: </w:t>
            </w:r>
            <w:r>
              <w:rPr>
                <w:u w:val="single"/>
              </w:rPr>
              <w:t xml:space="preserve">                 </w:t>
            </w:r>
            <w:r>
              <w:t xml:space="preserve">   E-mail: </w:t>
            </w:r>
            <w:r>
              <w:rPr>
                <w:u w:val="single"/>
              </w:rPr>
              <w:t xml:space="preserve">              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 xml:space="preserve">Генеральный директор</w:t>
            </w: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t xml:space="preserve">Полное наименование: </w:t>
            </w:r>
            <w:r>
              <w:rPr>
                <w:u w:val="single"/>
              </w:rPr>
              <w:t xml:space="preserve">                              </w:t>
            </w:r>
          </w:p>
          <w:p>
            <w:pPr>
              <w:spacing w:after="40"/>
            </w:pPr>
            <w:r>
              <w:t xml:space="preserve">ИНН: </w:t>
            </w:r>
            <w:r>
              <w:rPr>
                <w:u w:val="single"/>
              </w:rPr>
              <w:t xml:space="preserve">                </w:t>
            </w:r>
            <w:r>
              <w:t xml:space="preserve">   КПП: </w:t>
            </w:r>
            <w:r>
              <w:rPr>
                <w:u w:val="single"/>
              </w:rPr>
              <w:t xml:space="preserve">                </w:t>
            </w:r>
          </w:p>
          <w:p>
            <w:pPr>
              <w:spacing w:after="40"/>
            </w:pPr>
            <w:r>
              <w:t xml:space="preserve">ОГРН: </w:t>
            </w:r>
            <w:r>
              <w:rPr>
                <w:u w:val="single"/>
              </w:rPr>
              <w:t xml:space="preserve">                             </w:t>
            </w:r>
          </w:p>
          <w:p>
            <w:pPr>
              <w:spacing w:after="40"/>
            </w:pPr>
            <w:r>
              <w:t xml:space="preserve">Юридический адрес: </w:t>
            </w:r>
            <w:r>
              <w:rPr>
                <w:u w:val="single"/>
              </w:rPr>
              <w:t xml:space="preserve">                                </w:t>
            </w:r>
          </w:p>
          <w:p>
            <w:pPr>
              <w:spacing w:after="40"/>
            </w:pPr>
            <w:r>
              <w:t xml:space="preserve">Почтовый адрес: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Банк: </w:t>
            </w:r>
            <w:r>
              <w:rPr>
                <w:u w:val="single"/>
              </w:rPr>
              <w:t xml:space="preserve">                                             </w:t>
            </w:r>
          </w:p>
          <w:p>
            <w:pPr>
              <w:spacing w:after="40"/>
            </w:pPr>
            <w:r>
              <w:t xml:space="preserve">Расчётный счёт: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Корр. счёт: </w:t>
            </w:r>
            <w:r>
              <w:rPr>
                <w:u w:val="single"/>
              </w:rPr>
              <w:t xml:space="preserve">                                       </w:t>
            </w:r>
          </w:p>
          <w:p>
            <w:pPr>
              <w:spacing w:after="40"/>
            </w:pPr>
            <w:r>
              <w:t xml:space="preserve">БИК: </w:t>
            </w:r>
            <w:r>
              <w:rPr>
                <w:u w:val="single"/>
              </w:rPr>
              <w:t xml:space="preserve">                   </w:t>
            </w:r>
          </w:p>
          <w:p>
            <w:pPr>
              <w:spacing w:after="40"/>
            </w:pPr>
            <w:r>
              <w:t xml:space="preserve">Телефон: </w:t>
            </w:r>
            <w:r>
              <w:rPr>
                <w:u w:val="single"/>
              </w:rPr>
              <w:t xml:space="preserve">                 </w:t>
            </w:r>
            <w:r>
              <w:t xml:space="preserve">   E-mail: </w:t>
            </w:r>
            <w:r>
              <w:rPr>
                <w:u w:val="single"/>
              </w:rPr>
              <w:t xml:space="preserve">              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 xml:space="preserve">Генеральный директор</w:t>
            </w: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</w:tr>
    </w:tbl>
    <w:p>
      <w:r>
        <w:br w:type="page"/>
      </w:r>
    </w:p>
    <w:p>
      <w:pPr>
        <w:jc w:val="right"/>
        <w:spacing w:after="200"/>
      </w:pPr>
      <w:r>
        <w:t xml:space="preserve">Приложение № 1 к Договору на оказание Услуг по предоставлению IT-специалистов (аутстаффинг) № </w:t>
      </w:r>
      <w:r>
        <w:rPr>
          <w:u w:val="single"/>
        </w:rPr>
        <w:t xml:space="preserve">          </w:t>
      </w:r>
      <w:r>
        <w:t xml:space="preserve"> от 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            </w:t>
      </w:r>
      <w:r>
        <w:t xml:space="preserve"> 20</w:t>
      </w:r>
      <w:r>
        <w:rPr>
          <w:u w:val="single"/>
        </w:rPr>
        <w:t xml:space="preserve">    </w:t>
      </w:r>
      <w:r>
        <w:t xml:space="preserve"> года</w:t>
      </w:r>
    </w:p>
    <w:p>
      <w:pPr>
        <w:jc w:val="center"/>
        <w:spacing w:after="200"/>
      </w:pPr>
      <w:r>
        <w:rPr>
          <w:b/>
          <w:sz w:val="26"/>
          <w:szCs w:val="26"/>
        </w:rPr>
        <w:t xml:space="preserve">ПРОТОКОЛ СОГЛАСОВАНИЯ ЦЕН</w:t>
      </w:r>
    </w:p>
    <w:p>
      <w:pPr>
        <w:jc w:val="both"/>
        <w:spacing w:after="160"/>
      </w:pPr>
      <w:r>
        <w:t xml:space="preserve">1. Почасовые расценки Услуг Исполнителя указаны без НДС; НДС на услуги исчисляется отдельно по действующей ставке на момент оказания услуг и составляют: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3638"/>
        <w:gridCol w:w="2000"/>
        <w:gridCol w:w="2000"/>
        <w:gridCol w:w="2000"/>
      </w:tblGrid>
      <w:tr>
        <w:tc>
          <w:tcPr>
            <w:tcW w:w="3638" w:type="dxa"/>
          </w:tcPr>
          <w:p>
            <w:pPr>
              <w:jc w:val="center"/>
            </w:pPr>
            <w:r>
              <w:rPr>
                <w:b/>
              </w:rPr>
              <w:t xml:space="preserve">Роль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специалист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старший специалист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ведущий специалист</w:t>
            </w:r>
          </w:p>
        </w:tc>
      </w:tr>
      <w:tr>
        <w:tc>
          <w:tcPr>
            <w:tcW w:w="3638" w:type="dxa"/>
          </w:tcPr>
          <w:p>
            <w:r>
              <w:t xml:space="preserve">Руководитель проекта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Системный аналитик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1С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(FrontEnd)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(BackEnd)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(Mobile App iOS)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(Mobile App Android)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QA специалист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Системный администратор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Администратор баз данных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</w:tbl>
    <w:p>
      <w:pPr>
        <w:spacing w:after="200"/>
      </w:pPr>
    </w:p>
    <w:p>
      <w:pPr>
        <w:jc w:val="center"/>
        <w:spacing w:after="160"/>
      </w:pPr>
      <w:r>
        <w:rPr>
          <w:b/>
        </w:rPr>
        <w:t xml:space="preserve">ПОДПИСИ СТОРОН:</w:t>
      </w:r>
    </w:p>
    <w:tbl>
      <w:tblPr>
        <w:tblW w:w="963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</w:pPr>
            <w:r>
              <w:t xml:space="preserve">ИСПОЛНИТЕЛЬ: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t xml:space="preserve">ЗАКАЗЧИК: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</w:tr>
    </w:tbl>
    <w:p/>
    <w:sectPr>
      <w:pgSz w:w="11906" w:h="16838"/>
      <w:pgMar w:top="1134" w:right="1134" w:bottom="1134" w:left="141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  <w:lang w:val="ru-RU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